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89" w:rsidRDefault="00690D13">
      <w:pPr>
        <w:spacing w:after="0"/>
        <w:ind w:left="120"/>
        <w:rPr>
          <w:lang w:val="ru-RU"/>
        </w:rPr>
      </w:pPr>
      <w:bookmarkStart w:id="0" w:name="block-23854541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-1037022</wp:posOffset>
            </wp:positionH>
            <wp:positionV relativeFrom="paragraph">
              <wp:posOffset>-696027</wp:posOffset>
            </wp:positionV>
            <wp:extent cx="7462052" cy="4138863"/>
            <wp:effectExtent l="19050" t="0" r="5548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386" t="25506" r="11602" b="2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052" cy="413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D13" w:rsidRDefault="00690D13">
      <w:pPr>
        <w:spacing w:after="0"/>
        <w:ind w:left="120"/>
        <w:rPr>
          <w:lang w:val="ru-RU"/>
        </w:rPr>
      </w:pPr>
    </w:p>
    <w:p w:rsidR="00690D13" w:rsidRDefault="00690D13">
      <w:pPr>
        <w:spacing w:after="0"/>
        <w:ind w:left="120"/>
        <w:rPr>
          <w:lang w:val="ru-RU"/>
        </w:rPr>
      </w:pPr>
    </w:p>
    <w:p w:rsidR="00690D13" w:rsidRDefault="00690D13">
      <w:pPr>
        <w:spacing w:after="0"/>
        <w:ind w:left="120"/>
        <w:rPr>
          <w:lang w:val="ru-RU"/>
        </w:rPr>
      </w:pPr>
    </w:p>
    <w:p w:rsidR="00690D13" w:rsidRDefault="00690D13">
      <w:pPr>
        <w:spacing w:after="0"/>
        <w:ind w:left="120"/>
        <w:rPr>
          <w:lang w:val="ru-RU"/>
        </w:rPr>
      </w:pPr>
    </w:p>
    <w:p w:rsidR="00690D13" w:rsidRDefault="00690D13">
      <w:pPr>
        <w:spacing w:after="0"/>
        <w:ind w:left="120"/>
        <w:rPr>
          <w:lang w:val="ru-RU"/>
        </w:rPr>
      </w:pPr>
    </w:p>
    <w:p w:rsidR="00690D13" w:rsidRDefault="00690D13">
      <w:pPr>
        <w:spacing w:after="0"/>
        <w:ind w:left="120"/>
        <w:rPr>
          <w:lang w:val="ru-RU"/>
        </w:rPr>
      </w:pPr>
    </w:p>
    <w:p w:rsidR="00690D13" w:rsidRDefault="00690D13">
      <w:pPr>
        <w:spacing w:after="0"/>
        <w:ind w:left="120"/>
        <w:rPr>
          <w:lang w:val="ru-RU"/>
        </w:rPr>
      </w:pPr>
    </w:p>
    <w:p w:rsidR="00690D13" w:rsidRDefault="00690D13">
      <w:pPr>
        <w:spacing w:after="0"/>
        <w:ind w:left="120"/>
        <w:rPr>
          <w:lang w:val="ru-RU"/>
        </w:rPr>
      </w:pPr>
    </w:p>
    <w:p w:rsidR="00690D13" w:rsidRDefault="00690D13">
      <w:pPr>
        <w:spacing w:after="0"/>
        <w:ind w:left="120"/>
        <w:rPr>
          <w:lang w:val="ru-RU"/>
        </w:rPr>
      </w:pPr>
    </w:p>
    <w:p w:rsidR="00690D13" w:rsidRDefault="00690D13">
      <w:pPr>
        <w:spacing w:after="0"/>
        <w:ind w:left="120"/>
        <w:rPr>
          <w:lang w:val="ru-RU"/>
        </w:rPr>
      </w:pPr>
    </w:p>
    <w:p w:rsidR="00690D13" w:rsidRDefault="00690D13">
      <w:pPr>
        <w:spacing w:after="0"/>
        <w:ind w:left="120"/>
        <w:rPr>
          <w:lang w:val="ru-RU"/>
        </w:rPr>
      </w:pPr>
    </w:p>
    <w:p w:rsidR="00690D13" w:rsidRDefault="00690D13">
      <w:pPr>
        <w:spacing w:after="0"/>
        <w:ind w:left="120"/>
        <w:rPr>
          <w:lang w:val="ru-RU"/>
        </w:rPr>
      </w:pPr>
    </w:p>
    <w:p w:rsidR="00690D13" w:rsidRDefault="00690D13">
      <w:pPr>
        <w:spacing w:after="0"/>
        <w:ind w:left="120"/>
        <w:rPr>
          <w:lang w:val="ru-RU"/>
        </w:rPr>
      </w:pPr>
    </w:p>
    <w:p w:rsidR="00690D13" w:rsidRDefault="00690D13">
      <w:pPr>
        <w:spacing w:after="0"/>
        <w:ind w:left="120"/>
        <w:rPr>
          <w:lang w:val="ru-RU"/>
        </w:rPr>
      </w:pPr>
    </w:p>
    <w:p w:rsidR="00690D13" w:rsidRDefault="00690D13">
      <w:pPr>
        <w:spacing w:after="0"/>
        <w:ind w:left="120"/>
        <w:rPr>
          <w:lang w:val="ru-RU"/>
        </w:rPr>
      </w:pPr>
    </w:p>
    <w:p w:rsidR="00690D13" w:rsidRPr="00690D13" w:rsidRDefault="00690D13">
      <w:pPr>
        <w:spacing w:after="0"/>
        <w:ind w:left="120"/>
        <w:rPr>
          <w:lang w:val="ru-RU"/>
        </w:rPr>
      </w:pPr>
    </w:p>
    <w:p w:rsidR="00EF7189" w:rsidRDefault="00EF7189">
      <w:pPr>
        <w:spacing w:after="0"/>
        <w:ind w:left="120"/>
      </w:pPr>
    </w:p>
    <w:p w:rsidR="00EF7189" w:rsidRDefault="00EF7189">
      <w:pPr>
        <w:spacing w:after="0"/>
        <w:ind w:left="120"/>
      </w:pPr>
    </w:p>
    <w:p w:rsidR="00EF7189" w:rsidRPr="00690D13" w:rsidRDefault="000C25E0">
      <w:pPr>
        <w:spacing w:after="0" w:line="408" w:lineRule="auto"/>
        <w:ind w:left="120"/>
        <w:jc w:val="center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F7189" w:rsidRPr="00690D13" w:rsidRDefault="000C25E0">
      <w:pPr>
        <w:spacing w:after="0" w:line="408" w:lineRule="auto"/>
        <w:ind w:left="120"/>
        <w:jc w:val="center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 3168524)</w:t>
      </w:r>
    </w:p>
    <w:p w:rsidR="00EF7189" w:rsidRPr="00690D13" w:rsidRDefault="00EF7189">
      <w:pPr>
        <w:spacing w:after="0"/>
        <w:ind w:left="120"/>
        <w:jc w:val="center"/>
        <w:rPr>
          <w:lang w:val="ru-RU"/>
        </w:rPr>
      </w:pPr>
    </w:p>
    <w:p w:rsidR="00EF7189" w:rsidRPr="00690D13" w:rsidRDefault="000C25E0">
      <w:pPr>
        <w:spacing w:after="0" w:line="408" w:lineRule="auto"/>
        <w:ind w:left="120"/>
        <w:jc w:val="center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Углубленный уровень»</w:t>
      </w:r>
    </w:p>
    <w:p w:rsidR="00EF7189" w:rsidRPr="00690D13" w:rsidRDefault="000C25E0">
      <w:pPr>
        <w:spacing w:after="0" w:line="408" w:lineRule="auto"/>
        <w:ind w:left="120"/>
        <w:jc w:val="center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90D13">
        <w:rPr>
          <w:rFonts w:ascii="Calibri" w:hAnsi="Calibri"/>
          <w:color w:val="000000"/>
          <w:sz w:val="28"/>
          <w:lang w:val="ru-RU"/>
        </w:rPr>
        <w:t xml:space="preserve">– 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F7189" w:rsidRPr="00690D13" w:rsidRDefault="00EF7189">
      <w:pPr>
        <w:spacing w:after="0"/>
        <w:ind w:left="120"/>
        <w:jc w:val="center"/>
        <w:rPr>
          <w:lang w:val="ru-RU"/>
        </w:rPr>
      </w:pPr>
    </w:p>
    <w:p w:rsidR="00EF7189" w:rsidRPr="00690D13" w:rsidRDefault="00EF7189">
      <w:pPr>
        <w:spacing w:after="0"/>
        <w:ind w:left="120"/>
        <w:jc w:val="center"/>
        <w:rPr>
          <w:lang w:val="ru-RU"/>
        </w:rPr>
      </w:pPr>
    </w:p>
    <w:p w:rsidR="00EF7189" w:rsidRPr="00690D13" w:rsidRDefault="00EF7189">
      <w:pPr>
        <w:spacing w:after="0"/>
        <w:ind w:left="120"/>
        <w:jc w:val="center"/>
        <w:rPr>
          <w:lang w:val="ru-RU"/>
        </w:rPr>
      </w:pPr>
    </w:p>
    <w:p w:rsidR="00EF7189" w:rsidRPr="00690D13" w:rsidRDefault="00EF7189">
      <w:pPr>
        <w:spacing w:after="0"/>
        <w:ind w:left="120"/>
        <w:jc w:val="center"/>
        <w:rPr>
          <w:lang w:val="ru-RU"/>
        </w:rPr>
      </w:pPr>
    </w:p>
    <w:p w:rsidR="00EF7189" w:rsidRPr="00690D13" w:rsidRDefault="00EF7189">
      <w:pPr>
        <w:spacing w:after="0"/>
        <w:ind w:left="120"/>
        <w:jc w:val="center"/>
        <w:rPr>
          <w:lang w:val="ru-RU"/>
        </w:rPr>
      </w:pPr>
    </w:p>
    <w:p w:rsidR="00EF7189" w:rsidRPr="00690D13" w:rsidRDefault="00EF7189">
      <w:pPr>
        <w:spacing w:after="0"/>
        <w:ind w:left="120"/>
        <w:jc w:val="center"/>
        <w:rPr>
          <w:lang w:val="ru-RU"/>
        </w:rPr>
      </w:pPr>
    </w:p>
    <w:p w:rsidR="00EF7189" w:rsidRPr="00690D13" w:rsidRDefault="00EF7189">
      <w:pPr>
        <w:spacing w:after="0"/>
        <w:ind w:left="120"/>
        <w:jc w:val="center"/>
        <w:rPr>
          <w:lang w:val="ru-RU"/>
        </w:rPr>
      </w:pPr>
    </w:p>
    <w:p w:rsidR="00EF7189" w:rsidRPr="00690D13" w:rsidRDefault="00EF7189">
      <w:pPr>
        <w:spacing w:after="0"/>
        <w:ind w:left="120"/>
        <w:jc w:val="center"/>
        <w:rPr>
          <w:lang w:val="ru-RU"/>
        </w:rPr>
      </w:pPr>
    </w:p>
    <w:p w:rsidR="00EF7189" w:rsidRPr="00690D13" w:rsidRDefault="00EF7189">
      <w:pPr>
        <w:spacing w:after="0"/>
        <w:ind w:left="120"/>
        <w:jc w:val="center"/>
        <w:rPr>
          <w:lang w:val="ru-RU"/>
        </w:rPr>
      </w:pPr>
    </w:p>
    <w:p w:rsidR="00EF7189" w:rsidRPr="00690D13" w:rsidRDefault="00EF7189">
      <w:pPr>
        <w:spacing w:after="0"/>
        <w:ind w:left="120"/>
        <w:jc w:val="center"/>
        <w:rPr>
          <w:lang w:val="ru-RU"/>
        </w:rPr>
      </w:pPr>
    </w:p>
    <w:p w:rsidR="00EF7189" w:rsidRDefault="00EF7189">
      <w:pPr>
        <w:spacing w:after="0"/>
        <w:ind w:left="120"/>
        <w:jc w:val="center"/>
        <w:rPr>
          <w:lang w:val="ru-RU"/>
        </w:rPr>
      </w:pPr>
    </w:p>
    <w:p w:rsidR="00690D13" w:rsidRDefault="00690D13">
      <w:pPr>
        <w:spacing w:after="0"/>
        <w:ind w:left="120"/>
        <w:jc w:val="center"/>
        <w:rPr>
          <w:lang w:val="ru-RU"/>
        </w:rPr>
      </w:pPr>
    </w:p>
    <w:p w:rsidR="00690D13" w:rsidRDefault="00690D13">
      <w:pPr>
        <w:spacing w:after="0"/>
        <w:ind w:left="120"/>
        <w:jc w:val="center"/>
        <w:rPr>
          <w:lang w:val="ru-RU"/>
        </w:rPr>
      </w:pPr>
    </w:p>
    <w:p w:rsidR="00690D13" w:rsidRDefault="00690D13">
      <w:pPr>
        <w:spacing w:after="0"/>
        <w:ind w:left="120"/>
        <w:jc w:val="center"/>
        <w:rPr>
          <w:lang w:val="ru-RU"/>
        </w:rPr>
      </w:pPr>
    </w:p>
    <w:p w:rsidR="00690D13" w:rsidRPr="00690D13" w:rsidRDefault="00690D13">
      <w:pPr>
        <w:spacing w:after="0"/>
        <w:ind w:left="120"/>
        <w:jc w:val="center"/>
        <w:rPr>
          <w:lang w:val="ru-RU"/>
        </w:rPr>
      </w:pPr>
    </w:p>
    <w:p w:rsidR="00EF7189" w:rsidRPr="00690D13" w:rsidRDefault="00EF7189">
      <w:pPr>
        <w:spacing w:after="0"/>
        <w:ind w:left="120"/>
        <w:jc w:val="center"/>
        <w:rPr>
          <w:lang w:val="ru-RU"/>
        </w:rPr>
      </w:pPr>
    </w:p>
    <w:p w:rsidR="00EF7189" w:rsidRPr="00690D13" w:rsidRDefault="000C25E0">
      <w:pPr>
        <w:spacing w:after="0"/>
        <w:ind w:left="120"/>
        <w:jc w:val="center"/>
        <w:rPr>
          <w:lang w:val="ru-RU"/>
        </w:rPr>
      </w:pPr>
      <w:bookmarkStart w:id="1" w:name="f00381cc-dd6e-48b1-8d40-3a07eef759ff"/>
      <w:r w:rsidRPr="00690D13"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proofErr w:type="spellStart"/>
      <w:r w:rsidRPr="00690D13">
        <w:rPr>
          <w:rFonts w:ascii="Times New Roman" w:hAnsi="Times New Roman"/>
          <w:b/>
          <w:color w:val="000000"/>
          <w:sz w:val="28"/>
          <w:lang w:val="ru-RU"/>
        </w:rPr>
        <w:t>Лудорвай</w:t>
      </w:r>
      <w:bookmarkEnd w:id="1"/>
      <w:proofErr w:type="spellEnd"/>
      <w:r w:rsidRPr="00690D1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10593221-ff68-4b8d-87f6-6d526c3afc0d"/>
      <w:r w:rsidRPr="00690D1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EF7189" w:rsidRPr="00690D13" w:rsidRDefault="00EF7189">
      <w:pPr>
        <w:spacing w:after="0"/>
        <w:ind w:left="120"/>
        <w:rPr>
          <w:lang w:val="ru-RU"/>
        </w:rPr>
      </w:pPr>
    </w:p>
    <w:p w:rsidR="00EF7189" w:rsidRPr="00690D13" w:rsidRDefault="00EF7189">
      <w:pPr>
        <w:rPr>
          <w:lang w:val="ru-RU"/>
        </w:rPr>
        <w:sectPr w:rsidR="00EF7189" w:rsidRPr="00690D13">
          <w:pgSz w:w="11906" w:h="16383"/>
          <w:pgMar w:top="1134" w:right="850" w:bottom="1134" w:left="1701" w:header="720" w:footer="720" w:gutter="0"/>
          <w:cols w:space="720"/>
        </w:sectPr>
      </w:pPr>
    </w:p>
    <w:p w:rsidR="00EF7189" w:rsidRPr="00690D13" w:rsidRDefault="000C25E0">
      <w:pPr>
        <w:spacing w:after="0" w:line="264" w:lineRule="auto"/>
        <w:ind w:left="120"/>
        <w:jc w:val="both"/>
        <w:rPr>
          <w:lang w:val="ru-RU"/>
        </w:rPr>
      </w:pPr>
      <w:bookmarkStart w:id="3" w:name="block-23854542"/>
      <w:bookmarkEnd w:id="0"/>
      <w:r w:rsidRPr="00690D1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F7189" w:rsidRPr="00690D13" w:rsidRDefault="00EF7189">
      <w:pPr>
        <w:spacing w:after="0" w:line="264" w:lineRule="auto"/>
        <w:ind w:left="120"/>
        <w:jc w:val="both"/>
        <w:rPr>
          <w:lang w:val="ru-RU"/>
        </w:rPr>
      </w:pP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курсов на уровне среднего общего образования, так как обеспечивает возможность изучения дисциплин </w:t>
      </w:r>
      <w:proofErr w:type="spellStart"/>
      <w:proofErr w:type="gramStart"/>
      <w:r w:rsidRPr="00690D13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 направленности и предметов гуманитарного цикла. Поскольку логическо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е мышление, формируемое при изучении </w:t>
      </w:r>
      <w:proofErr w:type="gramStart"/>
      <w:r w:rsidRPr="00690D1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 понятийных основ геометрии, при доказательстве теорем и построении цепочки логических утверждений при решении геометрических задач, умение выдвигать и опровергать гипотезы непосредственно используются при р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ешении задач </w:t>
      </w:r>
      <w:proofErr w:type="spellStart"/>
      <w:r w:rsidRPr="00690D13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 цикла, в частности физических задач.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углублённом уровне – развитие индивидуальных способностей обучающихся при изучении геометрии, как составляющей предметной области «</w:t>
      </w:r>
      <w:r w:rsidRPr="00690D13">
        <w:rPr>
          <w:rFonts w:ascii="Times New Roman" w:hAnsi="Times New Roman"/>
          <w:color w:val="000000"/>
          <w:sz w:val="28"/>
          <w:lang w:val="ru-RU"/>
        </w:rPr>
        <w:t>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Приоритетными задачами курса геометрии на углублённом уровне, расширяющими и усиливающими курс базового уровня, являются: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расширение представления о геометрии как части мировой культуры и формирование осознания взаимосвязи геометрии с окружающим миром;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фор</w:t>
      </w:r>
      <w:r w:rsidRPr="00690D13">
        <w:rPr>
          <w:rFonts w:ascii="Times New Roman" w:hAnsi="Times New Roman"/>
          <w:color w:val="000000"/>
          <w:sz w:val="28"/>
          <w:lang w:val="ru-RU"/>
        </w:rPr>
        <w:t>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 знание понятийного аппарата по разделу «Стереометрия» учебного курса геометрии;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</w:t>
      </w:r>
      <w:r w:rsidRPr="00690D13">
        <w:rPr>
          <w:rFonts w:ascii="Times New Roman" w:hAnsi="Times New Roman"/>
          <w:color w:val="000000"/>
          <w:sz w:val="28"/>
          <w:lang w:val="ru-RU"/>
        </w:rPr>
        <w:t>владеть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находить нестандартные способы решения задач;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формирование умения распознавать на чертежах, моделях и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 в реальном мире многогранники и тела вращения, конструировать геометрические модели;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формирование понимания возможности аксиоматического построения математических теорий, формирование понимания роли аксиоматики при проведении рассуждений;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690D13">
        <w:rPr>
          <w:rFonts w:ascii="Times New Roman" w:hAnsi="Times New Roman"/>
          <w:color w:val="000000"/>
          <w:sz w:val="28"/>
          <w:lang w:val="ru-RU"/>
        </w:rPr>
        <w:t>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практическим содержанием, формирование представления о необходимости доказатель</w:t>
      </w:r>
      <w:proofErr w:type="gramStart"/>
      <w:r w:rsidRPr="00690D13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690D13">
        <w:rPr>
          <w:rFonts w:ascii="Times New Roman" w:hAnsi="Times New Roman"/>
          <w:color w:val="000000"/>
          <w:sz w:val="28"/>
          <w:lang w:val="ru-RU"/>
        </w:rPr>
        <w:lastRenderedPageBreak/>
        <w:t>обо</w:t>
      </w:r>
      <w:r w:rsidRPr="00690D13">
        <w:rPr>
          <w:rFonts w:ascii="Times New Roman" w:hAnsi="Times New Roman"/>
          <w:color w:val="000000"/>
          <w:sz w:val="28"/>
          <w:lang w:val="ru-RU"/>
        </w:rPr>
        <w:t>сновании математических утверждений и роли аксиоматики в проведении дедуктивных рассуждений;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развитие и 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</w:t>
      </w:r>
      <w:r w:rsidRPr="00690D13">
        <w:rPr>
          <w:rFonts w:ascii="Times New Roman" w:hAnsi="Times New Roman"/>
          <w:color w:val="000000"/>
          <w:sz w:val="28"/>
          <w:lang w:val="ru-RU"/>
        </w:rPr>
        <w:t>ереса к изучению геометрии;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формирование функциональной грамотности, релевантной геометрии: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 зависимостей и закономерностей, моделирования реальных ситуаций, исследования построенных моделей, интерпретации полученных результатов.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Основными содержательными линиями учебного курса «Геометрия» в 10–11 классах являются: «Прямые и плоскости в пространс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тве», «Многогранники», «Тела вращения», «Векторы и координаты в пространстве», «Движения в пространстве». 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Сформулированное во ФГОС СОО требование «уметь оперировать понятиями», релевантными геометрии на углублённом уровне обучения в 10–11 классах, относит</w:t>
      </w:r>
      <w:r w:rsidRPr="00690D13">
        <w:rPr>
          <w:rFonts w:ascii="Times New Roman" w:hAnsi="Times New Roman"/>
          <w:color w:val="000000"/>
          <w:sz w:val="28"/>
          <w:lang w:val="ru-RU"/>
        </w:rPr>
        <w:t>ся ко всем содержательным линиям учебного курса, а формирование логических умений распределяется не только по содержательным линиям, но и по годам обучения. Содержание образования, соответствующее предметным результатам освоения Федеральной рабочей програм</w:t>
      </w:r>
      <w:r w:rsidRPr="00690D13">
        <w:rPr>
          <w:rFonts w:ascii="Times New Roman" w:hAnsi="Times New Roman"/>
          <w:color w:val="000000"/>
          <w:sz w:val="28"/>
          <w:lang w:val="ru-RU"/>
        </w:rPr>
        <w:t>мы, распределённым по годам обучения, структурировано таким образом, чтобы ко всем основным, принципиальным вопросам обучающиеся обращались неоднократно. Это позволяет организовать овладение геометрическими понятиями и навыками последовательно и поступател</w:t>
      </w:r>
      <w:r w:rsidRPr="00690D13">
        <w:rPr>
          <w:rFonts w:ascii="Times New Roman" w:hAnsi="Times New Roman"/>
          <w:color w:val="000000"/>
          <w:sz w:val="28"/>
          <w:lang w:val="ru-RU"/>
        </w:rPr>
        <w:t>ьно, с соблюдением принципа преемственности, а новые знания включать в общую систему геометрических представлений обучающихся, расширяя и углубляя её, образуя прочные множественные связи.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Переход к изучению геометрии на углублённом уровне позволяет: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создат</w:t>
      </w:r>
      <w:r w:rsidRPr="00690D13">
        <w:rPr>
          <w:rFonts w:ascii="Times New Roman" w:hAnsi="Times New Roman"/>
          <w:color w:val="000000"/>
          <w:sz w:val="28"/>
          <w:lang w:val="ru-RU"/>
        </w:rPr>
        <w:t>ь условия для дифференциации обучения, построения индивидуальных образовательных программ, обеспечить углублённое изучение геометрии как составляющей учебного предмета «Математика»;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 xml:space="preserve">подготовить </w:t>
      </w:r>
      <w:proofErr w:type="gramStart"/>
      <w:r w:rsidRPr="00690D1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 к продолжению изучения математики с учётом выбора </w:t>
      </w:r>
      <w:r w:rsidRPr="00690D13">
        <w:rPr>
          <w:rFonts w:ascii="Times New Roman" w:hAnsi="Times New Roman"/>
          <w:color w:val="000000"/>
          <w:sz w:val="28"/>
          <w:lang w:val="ru-RU"/>
        </w:rPr>
        <w:t>будущей профессии, обеспечивая преемственность между общим и профессиональным образованием.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bookmarkStart w:id="4" w:name="04eb6aa7-7a2b-4c78-a285-c233698ad3f6"/>
      <w:r w:rsidRPr="00690D13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на углублённом уровне отводится 204 часа: в 10 классе – 102 часа (3 часа в неделю), в 11 классе – 102 часа (3 часа в неделю).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4"/>
    </w:p>
    <w:p w:rsidR="00EF7189" w:rsidRPr="00690D13" w:rsidRDefault="00EF7189">
      <w:pPr>
        <w:rPr>
          <w:lang w:val="ru-RU"/>
        </w:rPr>
        <w:sectPr w:rsidR="00EF7189" w:rsidRPr="00690D13">
          <w:pgSz w:w="11906" w:h="16383"/>
          <w:pgMar w:top="1134" w:right="850" w:bottom="1134" w:left="1701" w:header="720" w:footer="720" w:gutter="0"/>
          <w:cols w:space="720"/>
        </w:sectPr>
      </w:pPr>
    </w:p>
    <w:p w:rsidR="00EF7189" w:rsidRPr="00690D13" w:rsidRDefault="000C25E0">
      <w:pPr>
        <w:spacing w:after="0" w:line="264" w:lineRule="auto"/>
        <w:ind w:left="120"/>
        <w:jc w:val="both"/>
        <w:rPr>
          <w:lang w:val="ru-RU"/>
        </w:rPr>
      </w:pPr>
      <w:bookmarkStart w:id="5" w:name="block-23854543"/>
      <w:bookmarkEnd w:id="3"/>
      <w:r w:rsidRPr="00690D1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F7189" w:rsidRPr="00690D13" w:rsidRDefault="00EF7189">
      <w:pPr>
        <w:spacing w:after="0" w:line="264" w:lineRule="auto"/>
        <w:ind w:left="120"/>
        <w:jc w:val="both"/>
        <w:rPr>
          <w:lang w:val="ru-RU"/>
        </w:rPr>
      </w:pPr>
    </w:p>
    <w:p w:rsidR="00EF7189" w:rsidRPr="00690D13" w:rsidRDefault="000C25E0">
      <w:pPr>
        <w:spacing w:after="0" w:line="264" w:lineRule="auto"/>
        <w:ind w:left="12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F7189" w:rsidRPr="00690D13" w:rsidRDefault="00EF7189">
      <w:pPr>
        <w:spacing w:after="0" w:line="264" w:lineRule="auto"/>
        <w:ind w:left="120"/>
        <w:jc w:val="both"/>
        <w:rPr>
          <w:lang w:val="ru-RU"/>
        </w:rPr>
      </w:pP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Взаимное расположен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ие </w:t>
      </w:r>
      <w:proofErr w:type="gramStart"/>
      <w:r w:rsidRPr="00690D13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 в пространстве: пересекающиеся, параллельные и скрещивающиеся прямые. Признаки </w:t>
      </w:r>
      <w:proofErr w:type="gramStart"/>
      <w:r w:rsidRPr="00690D13">
        <w:rPr>
          <w:rFonts w:ascii="Times New Roman" w:hAnsi="Times New Roman"/>
          <w:color w:val="000000"/>
          <w:sz w:val="28"/>
          <w:lang w:val="ru-RU"/>
        </w:rPr>
        <w:t>скрещивающихся</w:t>
      </w:r>
      <w:proofErr w:type="gram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 прямых. </w:t>
      </w:r>
      <w:proofErr w:type="gramStart"/>
      <w:r w:rsidRPr="00690D13">
        <w:rPr>
          <w:rFonts w:ascii="Times New Roman" w:hAnsi="Times New Roman"/>
          <w:color w:val="000000"/>
          <w:sz w:val="28"/>
          <w:lang w:val="ru-RU"/>
        </w:rPr>
        <w:t>Параллельность прямых и плоскостей в пространстве: параллельные прямые в пространстве, параллельность трёх прямых, параллельность прямой и плоск</w:t>
      </w:r>
      <w:r w:rsidRPr="00690D13">
        <w:rPr>
          <w:rFonts w:ascii="Times New Roman" w:hAnsi="Times New Roman"/>
          <w:color w:val="000000"/>
          <w:sz w:val="28"/>
          <w:lang w:val="ru-RU"/>
        </w:rPr>
        <w:t>ости.</w:t>
      </w:r>
      <w:proofErr w:type="gram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 Параллельное и центральное проектирование, изображение фигур. Основные свойства параллельного проектирования. Изображение фигур в параллельной проекции. Углы с </w:t>
      </w:r>
      <w:proofErr w:type="spellStart"/>
      <w:r w:rsidRPr="00690D13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 сторонами, угол </w:t>
      </w:r>
      <w:proofErr w:type="gramStart"/>
      <w:r w:rsidRPr="00690D13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 прямыми в пространстве. Параллельность плоскостей: п</w:t>
      </w:r>
      <w:r w:rsidRPr="00690D13">
        <w:rPr>
          <w:rFonts w:ascii="Times New Roman" w:hAnsi="Times New Roman"/>
          <w:color w:val="000000"/>
          <w:sz w:val="28"/>
          <w:lang w:val="ru-RU"/>
        </w:rPr>
        <w:t>араллельные плоскости, свойства параллельных плоскостей. Простейшие пространственные фигуры на плоскости: тетраэдр, параллелепипед, построение сечений.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</w:t>
      </w:r>
      <w:r w:rsidRPr="00690D13">
        <w:rPr>
          <w:rFonts w:ascii="Times New Roman" w:hAnsi="Times New Roman"/>
          <w:color w:val="000000"/>
          <w:sz w:val="28"/>
          <w:lang w:val="ru-RU"/>
        </w:rPr>
        <w:t>пендикулярные к плоскости, признак перпендикулярности прямой и плоскости, теорема о прямой перпендикулярной плоскости. Ортогональное проектирование. Перпендикуляр и наклонные: расстояние от точки до плоскости, расстояние от прямой до плоскости, проекция фи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 xml:space="preserve">Углы в пространстве: угол между прямой и плоскостью, двугранный угол, линейный угол двугранного угла. </w:t>
      </w:r>
      <w:proofErr w:type="gramStart"/>
      <w:r w:rsidRPr="00690D13">
        <w:rPr>
          <w:rFonts w:ascii="Times New Roman" w:hAnsi="Times New Roman"/>
          <w:color w:val="000000"/>
          <w:sz w:val="28"/>
          <w:lang w:val="ru-RU"/>
        </w:rPr>
        <w:t>Трёхгранный</w:t>
      </w:r>
      <w:proofErr w:type="gram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 и многогранные </w:t>
      </w:r>
      <w:r w:rsidRPr="00690D13">
        <w:rPr>
          <w:rFonts w:ascii="Times New Roman" w:hAnsi="Times New Roman"/>
          <w:color w:val="000000"/>
          <w:sz w:val="28"/>
          <w:lang w:val="ru-RU"/>
        </w:rPr>
        <w:t>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 xml:space="preserve">Виды многогранников, развёртка многогранника. Призма: </w:t>
      </w:r>
      <w:r>
        <w:rPr>
          <w:rFonts w:ascii="Times New Roman" w:hAnsi="Times New Roman"/>
          <w:color w:val="000000"/>
          <w:sz w:val="28"/>
        </w:rPr>
        <w:t>n</w:t>
      </w:r>
      <w:r w:rsidRPr="00690D13">
        <w:rPr>
          <w:rFonts w:ascii="Times New Roman" w:hAnsi="Times New Roman"/>
          <w:color w:val="000000"/>
          <w:sz w:val="28"/>
          <w:lang w:val="ru-RU"/>
        </w:rPr>
        <w:t>-угольная призма, прямая и накло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многогранника. Теорема Эйлера. Пространственная теорема Пифагора. Пирамида: </w:t>
      </w:r>
      <w:r>
        <w:rPr>
          <w:rFonts w:ascii="Times New Roman" w:hAnsi="Times New Roman"/>
          <w:color w:val="000000"/>
          <w:sz w:val="28"/>
        </w:rPr>
        <w:t>n</w:t>
      </w:r>
      <w:r w:rsidRPr="00690D13">
        <w:rPr>
          <w:rFonts w:ascii="Times New Roman" w:hAnsi="Times New Roman"/>
          <w:color w:val="000000"/>
          <w:sz w:val="28"/>
          <w:lang w:val="ru-RU"/>
        </w:rPr>
        <w:t>-угольная пирамида, правильная и усеч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ённая пирамиды. Свойства рёбер и боковых граней правильной пирамиды. Правильные многогранники: правильная призма и </w:t>
      </w:r>
      <w:r w:rsidRPr="00690D13">
        <w:rPr>
          <w:rFonts w:ascii="Times New Roman" w:hAnsi="Times New Roman"/>
          <w:color w:val="000000"/>
          <w:sz w:val="28"/>
          <w:lang w:val="ru-RU"/>
        </w:rPr>
        <w:lastRenderedPageBreak/>
        <w:t>правильная пирамида, правильная треугольная пирамида и правильный тетраэдр, куб. Представление о правильных многогранниках: октаэдр, додекаэд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р и икосаэдр. 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правильной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 пирамиды, теорема о площади усечённой пирамиды.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Симметрия в пространстве. Элементы симметрии правильных многогранников. Симметрия в правильном многограннике: симметрия параллелепипеда, симметрия правильных призм, симметрия правильной пирамиды.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Векторы и к</w:t>
      </w:r>
      <w:r w:rsidRPr="00690D13">
        <w:rPr>
          <w:rFonts w:ascii="Times New Roman" w:hAnsi="Times New Roman"/>
          <w:b/>
          <w:color w:val="000000"/>
          <w:sz w:val="28"/>
          <w:lang w:val="ru-RU"/>
        </w:rPr>
        <w:t>оординаты в пространстве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 xml:space="preserve">Понятия: вектор в пространстве, нулевой вектор, длина ненулевого вектора, векторы коллинеарные, </w:t>
      </w:r>
      <w:proofErr w:type="spellStart"/>
      <w:r w:rsidRPr="00690D13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 и противоположно направленные векторы. Равенство векторов. Действия с векторами: сложение и вычитание векторов, сумма не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скольких векторов, умножение вектора на число. Свойства сложения векторов. Свойства умножения вектора на число. Понятие </w:t>
      </w:r>
      <w:proofErr w:type="spellStart"/>
      <w:r w:rsidRPr="00690D13">
        <w:rPr>
          <w:rFonts w:ascii="Times New Roman" w:hAnsi="Times New Roman"/>
          <w:color w:val="000000"/>
          <w:sz w:val="28"/>
          <w:lang w:val="ru-RU"/>
        </w:rPr>
        <w:t>компланарные</w:t>
      </w:r>
      <w:proofErr w:type="spell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 векторы. Признак </w:t>
      </w:r>
      <w:proofErr w:type="spellStart"/>
      <w:r w:rsidRPr="00690D13">
        <w:rPr>
          <w:rFonts w:ascii="Times New Roman" w:hAnsi="Times New Roman"/>
          <w:color w:val="000000"/>
          <w:sz w:val="28"/>
          <w:lang w:val="ru-RU"/>
        </w:rPr>
        <w:t>компланарности</w:t>
      </w:r>
      <w:proofErr w:type="spell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 трёх векторов. Правило параллелепипеда. Теорема о разложении вектора по трём некомпланарным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 Скалярное произведение векторов.</w:t>
      </w:r>
    </w:p>
    <w:p w:rsidR="00EF7189" w:rsidRPr="00690D13" w:rsidRDefault="000C25E0">
      <w:pPr>
        <w:spacing w:after="0" w:line="264" w:lineRule="auto"/>
        <w:ind w:left="12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F7189" w:rsidRPr="00690D13" w:rsidRDefault="00EF7189">
      <w:pPr>
        <w:spacing w:after="0" w:line="264" w:lineRule="auto"/>
        <w:ind w:left="120"/>
        <w:jc w:val="both"/>
        <w:rPr>
          <w:lang w:val="ru-RU"/>
        </w:rPr>
      </w:pP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Понятия: цилиндрическая поверхность, коническая поверхность, сферическая поверхность, образующие поверхностей. Тела вращения: цилиндр, конус, усечённый конус, сфера, шар. Взаимное расположение сферы и плоскости, касательная плоскость к сфере. Изображение т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ел вращения на плоскости. Развёртка цилиндра и конуса. Симметрия сферы и шара. 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Объём. Основные свойства объёмов тел. Теорема об объёме прямоугольного параллелепипеда и следствия из неё. Объём прямой и наклонной призмы, цилиндра, пирамиды и конуса. Объём ш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ара и шарового сегмента. 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 xml:space="preserve">Комбинации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Понятие многогранника, </w:t>
      </w:r>
      <w:r w:rsidRPr="00690D13">
        <w:rPr>
          <w:rFonts w:ascii="Times New Roman" w:hAnsi="Times New Roman"/>
          <w:color w:val="000000"/>
          <w:sz w:val="28"/>
          <w:lang w:val="ru-RU"/>
        </w:rPr>
        <w:lastRenderedPageBreak/>
        <w:t>описанного около сферы, сферы, вписанн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ой в многогранник или тело вращения. 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 xml:space="preserve"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 подобия, гомотетия. Решение задач на плоскости с </w:t>
      </w:r>
      <w:r w:rsidRPr="00690D13">
        <w:rPr>
          <w:rFonts w:ascii="Times New Roman" w:hAnsi="Times New Roman"/>
          <w:color w:val="000000"/>
          <w:sz w:val="28"/>
          <w:lang w:val="ru-RU"/>
        </w:rPr>
        <w:t>использованием стереометрических методов.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Построение сечений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сечения шара, методы построения сечений: м</w:t>
      </w:r>
      <w:r w:rsidRPr="00690D13">
        <w:rPr>
          <w:rFonts w:ascii="Times New Roman" w:hAnsi="Times New Roman"/>
          <w:color w:val="000000"/>
          <w:sz w:val="28"/>
          <w:lang w:val="ru-RU"/>
        </w:rPr>
        <w:t>етод следов, метод внутреннего проектирования, метод переноса секущей плоскости.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Векторы в пространстве. Операции над векторами. Векторное умножение векторов. Свойства векторного умножения. Прямоугольная система координа</w:t>
      </w:r>
      <w:r w:rsidRPr="00690D13">
        <w:rPr>
          <w:rFonts w:ascii="Times New Roman" w:hAnsi="Times New Roman"/>
          <w:color w:val="000000"/>
          <w:sz w:val="28"/>
          <w:lang w:val="ru-RU"/>
        </w:rPr>
        <w:t>т в пространстве. Координаты вектора. Разложение вектора по базису. Координатно-векторный метод при решении геометрических задач.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Движения в пространстве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Движения пространства. Отображения. Движения и равенство фигур. Общие свойства движений. Виды движений</w:t>
      </w:r>
      <w:r w:rsidRPr="00690D13">
        <w:rPr>
          <w:rFonts w:ascii="Times New Roman" w:hAnsi="Times New Roman"/>
          <w:color w:val="000000"/>
          <w:sz w:val="28"/>
          <w:lang w:val="ru-RU"/>
        </w:rPr>
        <w:t>: параллельный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:rsidR="00EF7189" w:rsidRPr="00690D13" w:rsidRDefault="00EF7189">
      <w:pPr>
        <w:rPr>
          <w:lang w:val="ru-RU"/>
        </w:rPr>
        <w:sectPr w:rsidR="00EF7189" w:rsidRPr="00690D13">
          <w:pgSz w:w="11906" w:h="16383"/>
          <w:pgMar w:top="1134" w:right="850" w:bottom="1134" w:left="1701" w:header="720" w:footer="720" w:gutter="0"/>
          <w:cols w:space="720"/>
        </w:sectPr>
      </w:pPr>
    </w:p>
    <w:p w:rsidR="00EF7189" w:rsidRPr="00690D13" w:rsidRDefault="000C25E0">
      <w:pPr>
        <w:spacing w:after="0" w:line="264" w:lineRule="auto"/>
        <w:ind w:left="120"/>
        <w:jc w:val="both"/>
        <w:rPr>
          <w:lang w:val="ru-RU"/>
        </w:rPr>
      </w:pPr>
      <w:bookmarkStart w:id="6" w:name="block-23854546"/>
      <w:bookmarkEnd w:id="5"/>
      <w:r w:rsidRPr="00690D1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«ГЕОМЕТРИЯ» (УГЛУБЛЕННЫЙ УРОВЕНЬ) НА УРОВНЕ СРЕДНЕГО ОБЩЕГО ОБРА</w:t>
      </w:r>
      <w:r w:rsidRPr="00690D13">
        <w:rPr>
          <w:rFonts w:ascii="Times New Roman" w:hAnsi="Times New Roman"/>
          <w:b/>
          <w:color w:val="000000"/>
          <w:sz w:val="28"/>
          <w:lang w:val="ru-RU"/>
        </w:rPr>
        <w:t>ЗОВАНИЯ</w:t>
      </w:r>
    </w:p>
    <w:p w:rsidR="00EF7189" w:rsidRPr="00690D13" w:rsidRDefault="00EF7189">
      <w:pPr>
        <w:spacing w:after="0" w:line="264" w:lineRule="auto"/>
        <w:ind w:left="120"/>
        <w:jc w:val="both"/>
        <w:rPr>
          <w:lang w:val="ru-RU"/>
        </w:rPr>
      </w:pPr>
    </w:p>
    <w:p w:rsidR="00EF7189" w:rsidRPr="00690D13" w:rsidRDefault="000C25E0">
      <w:pPr>
        <w:spacing w:after="0" w:line="264" w:lineRule="auto"/>
        <w:ind w:left="12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F7189" w:rsidRPr="00690D13" w:rsidRDefault="00EF7189">
      <w:pPr>
        <w:spacing w:after="0" w:line="264" w:lineRule="auto"/>
        <w:ind w:left="120"/>
        <w:jc w:val="both"/>
        <w:rPr>
          <w:lang w:val="ru-RU"/>
        </w:rPr>
      </w:pP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1) гражданское воспитание: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90D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</w:t>
      </w:r>
      <w:r w:rsidRPr="00690D13">
        <w:rPr>
          <w:rFonts w:ascii="Times New Roman" w:hAnsi="Times New Roman"/>
          <w:color w:val="000000"/>
          <w:sz w:val="28"/>
          <w:lang w:val="ru-RU"/>
        </w:rPr>
        <w:t>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2) патриотическое воспитание: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90D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духовно-нравственное воспитание: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осознание духо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вных ценностей российского народа, </w:t>
      </w:r>
      <w:proofErr w:type="spellStart"/>
      <w:r w:rsidRPr="00690D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4) эстетическое во</w:t>
      </w:r>
      <w:r w:rsidRPr="00690D13">
        <w:rPr>
          <w:rFonts w:ascii="Times New Roman" w:hAnsi="Times New Roman"/>
          <w:b/>
          <w:color w:val="000000"/>
          <w:sz w:val="28"/>
          <w:lang w:val="ru-RU"/>
        </w:rPr>
        <w:t>спитание: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5) физическое воспитание: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90D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 умения применят</w:t>
      </w:r>
      <w:r w:rsidRPr="00690D13">
        <w:rPr>
          <w:rFonts w:ascii="Times New Roman" w:hAnsi="Times New Roman"/>
          <w:color w:val="000000"/>
          <w:sz w:val="28"/>
          <w:lang w:val="ru-RU"/>
        </w:rPr>
        <w:t>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</w:t>
      </w:r>
      <w:r w:rsidRPr="00690D13">
        <w:rPr>
          <w:rFonts w:ascii="Times New Roman" w:hAnsi="Times New Roman"/>
          <w:color w:val="000000"/>
          <w:sz w:val="28"/>
          <w:lang w:val="ru-RU"/>
        </w:rPr>
        <w:t>ртивно-оздоровительной деятельностью;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6) трудовое воспитание: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90D13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профессии и реализовывать собственные жизненные планы, готовность и способность к математическому образованию и </w:t>
      </w:r>
      <w:r w:rsidRPr="00690D13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7) экологич</w:t>
      </w:r>
      <w:r w:rsidRPr="00690D13">
        <w:rPr>
          <w:rFonts w:ascii="Times New Roman" w:hAnsi="Times New Roman"/>
          <w:b/>
          <w:color w:val="000000"/>
          <w:sz w:val="28"/>
          <w:lang w:val="ru-RU"/>
        </w:rPr>
        <w:t>еское воспитание: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90D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</w:t>
      </w:r>
      <w:r w:rsidRPr="00690D13">
        <w:rPr>
          <w:rFonts w:ascii="Times New Roman" w:hAnsi="Times New Roman"/>
          <w:color w:val="000000"/>
          <w:sz w:val="28"/>
          <w:lang w:val="ru-RU"/>
        </w:rPr>
        <w:t>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90D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</w:t>
      </w:r>
      <w:r w:rsidRPr="00690D13">
        <w:rPr>
          <w:rFonts w:ascii="Times New Roman" w:hAnsi="Times New Roman"/>
          <w:color w:val="000000"/>
          <w:sz w:val="28"/>
          <w:lang w:val="ru-RU"/>
        </w:rPr>
        <w:t>исследовательскую деятельность индивидуально и в группе.</w:t>
      </w:r>
    </w:p>
    <w:p w:rsidR="00EF7189" w:rsidRPr="00690D13" w:rsidRDefault="00EF7189">
      <w:pPr>
        <w:spacing w:after="0" w:line="264" w:lineRule="auto"/>
        <w:ind w:left="120"/>
        <w:jc w:val="both"/>
        <w:rPr>
          <w:lang w:val="ru-RU"/>
        </w:rPr>
      </w:pPr>
    </w:p>
    <w:p w:rsidR="00EF7189" w:rsidRPr="00690D13" w:rsidRDefault="000C25E0">
      <w:pPr>
        <w:spacing w:after="0" w:line="264" w:lineRule="auto"/>
        <w:ind w:left="12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F7189" w:rsidRPr="00690D13" w:rsidRDefault="00EF7189">
      <w:pPr>
        <w:spacing w:after="0" w:line="264" w:lineRule="auto"/>
        <w:ind w:left="120"/>
        <w:jc w:val="both"/>
        <w:rPr>
          <w:lang w:val="ru-RU"/>
        </w:rPr>
      </w:pPr>
    </w:p>
    <w:p w:rsidR="00EF7189" w:rsidRPr="00690D13" w:rsidRDefault="000C25E0">
      <w:pPr>
        <w:spacing w:after="0" w:line="264" w:lineRule="auto"/>
        <w:ind w:left="12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</w:t>
      </w:r>
      <w:r w:rsidRPr="00690D13">
        <w:rPr>
          <w:rFonts w:ascii="Times New Roman" w:hAnsi="Times New Roman"/>
          <w:color w:val="000000"/>
          <w:sz w:val="28"/>
          <w:lang w:val="ru-RU"/>
        </w:rPr>
        <w:t>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</w:t>
      </w:r>
      <w:r w:rsidRPr="00690D13">
        <w:rPr>
          <w:rFonts w:ascii="Times New Roman" w:hAnsi="Times New Roman"/>
          <w:color w:val="000000"/>
          <w:sz w:val="28"/>
          <w:lang w:val="ru-RU"/>
        </w:rPr>
        <w:t>иничные, частные и общие, условные;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</w:t>
      </w:r>
      <w:r w:rsidRPr="00690D13">
        <w:rPr>
          <w:rFonts w:ascii="Times New Roman" w:hAnsi="Times New Roman"/>
          <w:color w:val="000000"/>
          <w:sz w:val="28"/>
          <w:lang w:val="ru-RU"/>
        </w:rPr>
        <w:t>огики, дедуктивных и индуктивных умозаключений, умозаключений по аналогии;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690D1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90D13">
        <w:rPr>
          <w:rFonts w:ascii="Times New Roman" w:hAnsi="Times New Roman"/>
          <w:color w:val="000000"/>
          <w:sz w:val="28"/>
          <w:lang w:val="ru-RU"/>
        </w:rPr>
        <w:t>, обосновывать собственные суж</w:t>
      </w:r>
      <w:r w:rsidRPr="00690D13">
        <w:rPr>
          <w:rFonts w:ascii="Times New Roman" w:hAnsi="Times New Roman"/>
          <w:color w:val="000000"/>
          <w:sz w:val="28"/>
          <w:lang w:val="ru-RU"/>
        </w:rPr>
        <w:t>дения и выводы;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</w:t>
      </w:r>
      <w:r w:rsidRPr="00690D13">
        <w:rPr>
          <w:rFonts w:ascii="Times New Roman" w:hAnsi="Times New Roman"/>
          <w:color w:val="000000"/>
          <w:sz w:val="28"/>
          <w:lang w:val="ru-RU"/>
        </w:rPr>
        <w:t>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</w:t>
      </w:r>
      <w:r w:rsidRPr="00690D13">
        <w:rPr>
          <w:rFonts w:ascii="Times New Roman" w:hAnsi="Times New Roman"/>
          <w:color w:val="000000"/>
          <w:sz w:val="28"/>
          <w:lang w:val="ru-RU"/>
        </w:rPr>
        <w:t>остей математического объекта, явления, процесса, выявлению зависимостей между объектами, явлениями, процессами;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</w:t>
      </w:r>
      <w:r w:rsidRPr="00690D13">
        <w:rPr>
          <w:rFonts w:ascii="Times New Roman" w:hAnsi="Times New Roman"/>
          <w:color w:val="000000"/>
          <w:sz w:val="28"/>
          <w:lang w:val="ru-RU"/>
        </w:rPr>
        <w:t>татов, выводов и обобщений;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выби</w:t>
      </w:r>
      <w:r w:rsidRPr="00690D13">
        <w:rPr>
          <w:rFonts w:ascii="Times New Roman" w:hAnsi="Times New Roman"/>
          <w:color w:val="000000"/>
          <w:sz w:val="28"/>
          <w:lang w:val="ru-RU"/>
        </w:rPr>
        <w:t>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690D13">
        <w:rPr>
          <w:rFonts w:ascii="Times New Roman" w:hAnsi="Times New Roman"/>
          <w:color w:val="000000"/>
          <w:sz w:val="28"/>
          <w:lang w:val="ru-RU"/>
        </w:rPr>
        <w:t>надёжность информации по самостоятельно сформулированным критериям.</w:t>
      </w:r>
    </w:p>
    <w:p w:rsidR="00EF7189" w:rsidRPr="00690D13" w:rsidRDefault="00EF7189">
      <w:pPr>
        <w:spacing w:after="0" w:line="264" w:lineRule="auto"/>
        <w:ind w:left="120"/>
        <w:jc w:val="both"/>
        <w:rPr>
          <w:lang w:val="ru-RU"/>
        </w:rPr>
      </w:pPr>
    </w:p>
    <w:p w:rsidR="00EF7189" w:rsidRPr="00690D13" w:rsidRDefault="000C25E0">
      <w:pPr>
        <w:spacing w:after="0" w:line="264" w:lineRule="auto"/>
        <w:ind w:left="12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в ходе обсужде</w:t>
      </w:r>
      <w:r w:rsidRPr="00690D13">
        <w:rPr>
          <w:rFonts w:ascii="Times New Roman" w:hAnsi="Times New Roman"/>
          <w:color w:val="000000"/>
          <w:sz w:val="28"/>
          <w:lang w:val="ru-RU"/>
        </w:rPr>
        <w:t>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</w:t>
      </w:r>
      <w:r w:rsidRPr="00690D13">
        <w:rPr>
          <w:rFonts w:ascii="Times New Roman" w:hAnsi="Times New Roman"/>
          <w:color w:val="000000"/>
          <w:sz w:val="28"/>
          <w:lang w:val="ru-RU"/>
        </w:rPr>
        <w:t>мулировать разногласия, свои возражения;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EF7189" w:rsidRPr="00690D13" w:rsidRDefault="00EF7189">
      <w:pPr>
        <w:spacing w:after="0" w:line="264" w:lineRule="auto"/>
        <w:ind w:left="120"/>
        <w:jc w:val="both"/>
        <w:rPr>
          <w:lang w:val="ru-RU"/>
        </w:rPr>
      </w:pPr>
    </w:p>
    <w:p w:rsidR="00EF7189" w:rsidRPr="00690D13" w:rsidRDefault="000C25E0">
      <w:pPr>
        <w:spacing w:after="0" w:line="264" w:lineRule="auto"/>
        <w:ind w:left="12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</w:t>
      </w:r>
      <w:r w:rsidRPr="00690D13">
        <w:rPr>
          <w:rFonts w:ascii="Times New Roman" w:hAnsi="Times New Roman"/>
          <w:b/>
          <w:color w:val="000000"/>
          <w:sz w:val="28"/>
          <w:lang w:val="ru-RU"/>
        </w:rPr>
        <w:t>ия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</w:t>
      </w:r>
      <w:r w:rsidRPr="00690D1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</w:t>
      </w:r>
      <w:r w:rsidRPr="00690D13">
        <w:rPr>
          <w:rFonts w:ascii="Times New Roman" w:hAnsi="Times New Roman"/>
          <w:color w:val="000000"/>
          <w:sz w:val="28"/>
          <w:lang w:val="ru-RU"/>
        </w:rPr>
        <w:t>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690D1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 результатов дея</w:t>
      </w:r>
      <w:r w:rsidRPr="00690D13">
        <w:rPr>
          <w:rFonts w:ascii="Times New Roman" w:hAnsi="Times New Roman"/>
          <w:color w:val="000000"/>
          <w:sz w:val="28"/>
          <w:lang w:val="ru-RU"/>
        </w:rPr>
        <w:t>тельности, находить ошибку, давать оценку приобретённому опыту.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</w:t>
      </w:r>
      <w:r w:rsidRPr="00690D13">
        <w:rPr>
          <w:rFonts w:ascii="Times New Roman" w:hAnsi="Times New Roman"/>
          <w:color w:val="000000"/>
          <w:sz w:val="28"/>
          <w:lang w:val="ru-RU"/>
        </w:rPr>
        <w:t>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</w:t>
      </w:r>
      <w:r w:rsidRPr="00690D13">
        <w:rPr>
          <w:rFonts w:ascii="Times New Roman" w:hAnsi="Times New Roman"/>
          <w:color w:val="000000"/>
          <w:sz w:val="28"/>
          <w:lang w:val="ru-RU"/>
        </w:rPr>
        <w:t>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F7189" w:rsidRPr="00690D13" w:rsidRDefault="00EF7189">
      <w:pPr>
        <w:spacing w:after="0" w:line="264" w:lineRule="auto"/>
        <w:ind w:left="120"/>
        <w:jc w:val="both"/>
        <w:rPr>
          <w:lang w:val="ru-RU"/>
        </w:rPr>
      </w:pPr>
    </w:p>
    <w:p w:rsidR="00EF7189" w:rsidRPr="00690D13" w:rsidRDefault="000C25E0">
      <w:pPr>
        <w:spacing w:after="0" w:line="264" w:lineRule="auto"/>
        <w:ind w:left="120"/>
        <w:jc w:val="both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F7189" w:rsidRPr="00690D13" w:rsidRDefault="00EF7189">
      <w:pPr>
        <w:spacing w:after="0" w:line="264" w:lineRule="auto"/>
        <w:ind w:left="120"/>
        <w:jc w:val="both"/>
        <w:rPr>
          <w:lang w:val="ru-RU"/>
        </w:rPr>
      </w:pP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90D13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90D1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F7189" w:rsidRPr="00690D13" w:rsidRDefault="000C2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свободно оперировать основными пон</w:t>
      </w:r>
      <w:r w:rsidRPr="00690D13">
        <w:rPr>
          <w:rFonts w:ascii="Times New Roman" w:hAnsi="Times New Roman"/>
          <w:color w:val="000000"/>
          <w:sz w:val="28"/>
          <w:lang w:val="ru-RU"/>
        </w:rPr>
        <w:t>ятиями стереометрии при решении задач и проведении математических рассуждений;</w:t>
      </w:r>
    </w:p>
    <w:p w:rsidR="00EF7189" w:rsidRPr="00690D13" w:rsidRDefault="000C2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задач;</w:t>
      </w:r>
    </w:p>
    <w:p w:rsidR="00EF7189" w:rsidRPr="00690D13" w:rsidRDefault="000C2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 xml:space="preserve">классифицировать взаимное расположение прямых в пространстве, плоскостей в пространстве, </w:t>
      </w:r>
      <w:r w:rsidRPr="00690D13">
        <w:rPr>
          <w:rFonts w:ascii="Times New Roman" w:hAnsi="Times New Roman"/>
          <w:color w:val="000000"/>
          <w:sz w:val="28"/>
          <w:lang w:val="ru-RU"/>
        </w:rPr>
        <w:t>прямых и плоскостей в пространстве;</w:t>
      </w:r>
    </w:p>
    <w:p w:rsidR="00EF7189" w:rsidRPr="00690D13" w:rsidRDefault="000C2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90D1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углами в пространстве: между прямыми в пространстве, между прямой и плоскостью;</w:t>
      </w:r>
      <w:proofErr w:type="gramEnd"/>
    </w:p>
    <w:p w:rsidR="00EF7189" w:rsidRPr="00690D13" w:rsidRDefault="000C2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многогранниками;</w:t>
      </w:r>
    </w:p>
    <w:p w:rsidR="00EF7189" w:rsidRPr="00690D13" w:rsidRDefault="000C2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lastRenderedPageBreak/>
        <w:t>свободно распознавать основные ви</w:t>
      </w:r>
      <w:r w:rsidRPr="00690D13">
        <w:rPr>
          <w:rFonts w:ascii="Times New Roman" w:hAnsi="Times New Roman"/>
          <w:color w:val="000000"/>
          <w:sz w:val="28"/>
          <w:lang w:val="ru-RU"/>
        </w:rPr>
        <w:t>ды многогранников (призма, пирамида, прямоугольный параллелепипед, куб);</w:t>
      </w:r>
    </w:p>
    <w:p w:rsidR="00EF7189" w:rsidRPr="00690D13" w:rsidRDefault="000C2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классификации;</w:t>
      </w:r>
    </w:p>
    <w:p w:rsidR="00EF7189" w:rsidRPr="00690D13" w:rsidRDefault="000C2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сечением многогранников плоскостью;</w:t>
      </w:r>
    </w:p>
    <w:p w:rsidR="00EF7189" w:rsidRPr="00690D13" w:rsidRDefault="000C2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выполнять параллельное, центральн</w:t>
      </w:r>
      <w:r w:rsidRPr="00690D13">
        <w:rPr>
          <w:rFonts w:ascii="Times New Roman" w:hAnsi="Times New Roman"/>
          <w:color w:val="000000"/>
          <w:sz w:val="28"/>
          <w:lang w:val="ru-RU"/>
        </w:rPr>
        <w:t>ое и ортогональное проектирование фигур на плоскость, выполнять изображения фигур на плоскости;</w:t>
      </w:r>
    </w:p>
    <w:p w:rsidR="00EF7189" w:rsidRPr="00690D13" w:rsidRDefault="000C2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:rsidR="00EF7189" w:rsidRPr="00690D13" w:rsidRDefault="000C2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вычислять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 площади поверхностей многогранников (призма, пирамида), геометрических тел с применением формул;</w:t>
      </w:r>
    </w:p>
    <w:p w:rsidR="00EF7189" w:rsidRPr="00690D13" w:rsidRDefault="000C2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симметрия в пространстве, центр, ось и плоскость симметрии, центр, ось и плоскость симметрии фигуры;</w:t>
      </w:r>
    </w:p>
    <w:p w:rsidR="00EF7189" w:rsidRPr="00690D13" w:rsidRDefault="000C2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свободно оперировать поня</w:t>
      </w:r>
      <w:r w:rsidRPr="00690D13">
        <w:rPr>
          <w:rFonts w:ascii="Times New Roman" w:hAnsi="Times New Roman"/>
          <w:color w:val="000000"/>
          <w:sz w:val="28"/>
          <w:lang w:val="ru-RU"/>
        </w:rPr>
        <w:t>тиями, соответствующими векторам и координатам в пространстве;</w:t>
      </w:r>
    </w:p>
    <w:p w:rsidR="00EF7189" w:rsidRDefault="000C25E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F7189" w:rsidRPr="00690D13" w:rsidRDefault="000C2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</w:t>
      </w:r>
      <w:r w:rsidRPr="00690D13">
        <w:rPr>
          <w:rFonts w:ascii="Times New Roman" w:hAnsi="Times New Roman"/>
          <w:color w:val="000000"/>
          <w:sz w:val="28"/>
          <w:lang w:val="ru-RU"/>
        </w:rPr>
        <w:t>нного и высокого уровня сложности;</w:t>
      </w:r>
    </w:p>
    <w:p w:rsidR="00EF7189" w:rsidRPr="00690D13" w:rsidRDefault="000C2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задач;</w:t>
      </w:r>
    </w:p>
    <w:p w:rsidR="00EF7189" w:rsidRPr="00690D13" w:rsidRDefault="000C2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</w:t>
      </w:r>
      <w:r w:rsidRPr="00690D13">
        <w:rPr>
          <w:rFonts w:ascii="Times New Roman" w:hAnsi="Times New Roman"/>
          <w:color w:val="000000"/>
          <w:sz w:val="28"/>
          <w:lang w:val="ru-RU"/>
        </w:rPr>
        <w:t>ставленную на чертежах и рисунках;</w:t>
      </w:r>
    </w:p>
    <w:p w:rsidR="00EF7189" w:rsidRPr="00690D13" w:rsidRDefault="000C2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сравнивать и анализировать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 геометрии,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нахождением геометрических величин;</w:t>
      </w:r>
    </w:p>
    <w:p w:rsidR="00EF7189" w:rsidRPr="00690D13" w:rsidRDefault="000C25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</w:t>
      </w:r>
      <w:r w:rsidRPr="00690D13">
        <w:rPr>
          <w:rFonts w:ascii="Times New Roman" w:hAnsi="Times New Roman"/>
          <w:color w:val="000000"/>
          <w:sz w:val="28"/>
          <w:lang w:val="ru-RU"/>
        </w:rPr>
        <w:t>ой части фундамента развития технологий.</w:t>
      </w:r>
    </w:p>
    <w:p w:rsidR="00EF7189" w:rsidRPr="00690D13" w:rsidRDefault="000C25E0">
      <w:pPr>
        <w:spacing w:after="0" w:line="264" w:lineRule="auto"/>
        <w:ind w:firstLine="600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90D13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90D1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F7189" w:rsidRPr="00690D13" w:rsidRDefault="000C2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понятиями, связанными с цилиндрической, конической и сферической поверхностями, объяснять способы получения;</w:t>
      </w:r>
    </w:p>
    <w:p w:rsidR="00EF7189" w:rsidRPr="00690D13" w:rsidRDefault="000C2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оперировать понятиями, связанными с телами вр</w:t>
      </w:r>
      <w:r w:rsidRPr="00690D13">
        <w:rPr>
          <w:rFonts w:ascii="Times New Roman" w:hAnsi="Times New Roman"/>
          <w:color w:val="000000"/>
          <w:sz w:val="28"/>
          <w:lang w:val="ru-RU"/>
        </w:rPr>
        <w:t>ащения: цилиндром, конусом, сферой и шаром;</w:t>
      </w:r>
    </w:p>
    <w:p w:rsidR="00EF7189" w:rsidRPr="00690D13" w:rsidRDefault="000C2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 и объяснять способы получения тел вращения;</w:t>
      </w:r>
    </w:p>
    <w:p w:rsidR="00EF7189" w:rsidRPr="00690D13" w:rsidRDefault="000C2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плоскости;</w:t>
      </w:r>
    </w:p>
    <w:p w:rsidR="00EF7189" w:rsidRPr="00690D13" w:rsidRDefault="000C2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вычислять величины элементов многогранников и тел вра</w:t>
      </w:r>
      <w:r w:rsidRPr="00690D13">
        <w:rPr>
          <w:rFonts w:ascii="Times New Roman" w:hAnsi="Times New Roman"/>
          <w:color w:val="000000"/>
          <w:sz w:val="28"/>
          <w:lang w:val="ru-RU"/>
        </w:rPr>
        <w:t>щения, объёмы и площади поверхностей многогранников и тел вращения, геометрических тел с применением формул;</w:t>
      </w:r>
    </w:p>
    <w:p w:rsidR="00EF7189" w:rsidRPr="00690D13" w:rsidRDefault="000C2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комбинациями тел вращения и многогранников: многогранник, вписанный в сферу и описанный около сферы, с</w:t>
      </w:r>
      <w:r w:rsidRPr="00690D13">
        <w:rPr>
          <w:rFonts w:ascii="Times New Roman" w:hAnsi="Times New Roman"/>
          <w:color w:val="000000"/>
          <w:sz w:val="28"/>
          <w:lang w:val="ru-RU"/>
        </w:rPr>
        <w:t>фера, вписанная в многогранник или тело вращения;</w:t>
      </w:r>
    </w:p>
    <w:p w:rsidR="00EF7189" w:rsidRPr="00690D13" w:rsidRDefault="000C2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тел;</w:t>
      </w:r>
    </w:p>
    <w:p w:rsidR="00EF7189" w:rsidRPr="00690D13" w:rsidRDefault="000C2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 xml:space="preserve">изображать изучаемые фигуры, выполнять (выносные) плоские чертежи из рисунков простых объёмных фигур: вид сверху, сбоку, снизу, </w:t>
      </w:r>
      <w:r w:rsidRPr="00690D13">
        <w:rPr>
          <w:rFonts w:ascii="Times New Roman" w:hAnsi="Times New Roman"/>
          <w:color w:val="000000"/>
          <w:sz w:val="28"/>
          <w:lang w:val="ru-RU"/>
        </w:rPr>
        <w:t>строить сечения тел вращения;</w:t>
      </w:r>
    </w:p>
    <w:p w:rsidR="00EF7189" w:rsidRPr="00690D13" w:rsidRDefault="000C2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рисунках;</w:t>
      </w:r>
    </w:p>
    <w:p w:rsidR="00EF7189" w:rsidRPr="00690D13" w:rsidRDefault="000C2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вектор в пространстве;</w:t>
      </w:r>
    </w:p>
    <w:p w:rsidR="00EF7189" w:rsidRDefault="000C25E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F7189" w:rsidRPr="00690D13" w:rsidRDefault="000C2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координат;</w:t>
      </w:r>
    </w:p>
    <w:p w:rsidR="00EF7189" w:rsidRPr="00690D13" w:rsidRDefault="000C2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решать геометрические задачи на вычисление углов между прямыми и плоскостями, вычисление расстояний от точки до плоскости, в целом, на применение векторно-координатного метода при решении;</w:t>
      </w:r>
    </w:p>
    <w:p w:rsidR="00EF7189" w:rsidRPr="00690D13" w:rsidRDefault="000C2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свобо</w:t>
      </w:r>
      <w:r w:rsidRPr="00690D13">
        <w:rPr>
          <w:rFonts w:ascii="Times New Roman" w:hAnsi="Times New Roman"/>
          <w:color w:val="000000"/>
          <w:sz w:val="28"/>
          <w:lang w:val="ru-RU"/>
        </w:rPr>
        <w:t>дно оперировать понятиями, связанными с движением в пространстве, знать свойства движений;</w:t>
      </w:r>
    </w:p>
    <w:p w:rsidR="00EF7189" w:rsidRPr="00690D13" w:rsidRDefault="000C2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выполнять изображения многогранников и тел вращения при параллельном переносе, центральной симметрии, зеркальной симметрии, при повороте вокруг прямой, преобразовани</w:t>
      </w:r>
      <w:r w:rsidRPr="00690D13">
        <w:rPr>
          <w:rFonts w:ascii="Times New Roman" w:hAnsi="Times New Roman"/>
          <w:color w:val="000000"/>
          <w:sz w:val="28"/>
          <w:lang w:val="ru-RU"/>
        </w:rPr>
        <w:t>я подобия;</w:t>
      </w:r>
    </w:p>
    <w:p w:rsidR="00EF7189" w:rsidRPr="00690D13" w:rsidRDefault="000C2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сечения шара;</w:t>
      </w:r>
    </w:p>
    <w:p w:rsidR="00EF7189" w:rsidRPr="00690D13" w:rsidRDefault="000C2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использовать методы построения сечений: метод следов, метод вн</w:t>
      </w:r>
      <w:r w:rsidRPr="00690D13">
        <w:rPr>
          <w:rFonts w:ascii="Times New Roman" w:hAnsi="Times New Roman"/>
          <w:color w:val="000000"/>
          <w:sz w:val="28"/>
          <w:lang w:val="ru-RU"/>
        </w:rPr>
        <w:t>утреннего проектирования, метод переноса секущей плоскости;</w:t>
      </w:r>
    </w:p>
    <w:p w:rsidR="00EF7189" w:rsidRDefault="000C25E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доказывать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геометрические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утверждения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F7189" w:rsidRPr="00690D13" w:rsidRDefault="000C2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 xml:space="preserve"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</w:t>
      </w:r>
      <w:r w:rsidRPr="00690D13">
        <w:rPr>
          <w:rFonts w:ascii="Times New Roman" w:hAnsi="Times New Roman"/>
          <w:color w:val="000000"/>
          <w:sz w:val="28"/>
          <w:lang w:val="ru-RU"/>
        </w:rPr>
        <w:t>форме;</w:t>
      </w:r>
    </w:p>
    <w:p w:rsidR="00EF7189" w:rsidRPr="00690D13" w:rsidRDefault="000C2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величин;</w:t>
      </w:r>
    </w:p>
    <w:p w:rsidR="00EF7189" w:rsidRPr="00690D13" w:rsidRDefault="000C2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применять программные средства и электронно-коммуникационные системы при решении стереометрических задач;</w:t>
      </w:r>
    </w:p>
    <w:p w:rsidR="00EF7189" w:rsidRPr="00690D13" w:rsidRDefault="000C2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сравнива</w:t>
      </w:r>
      <w:r w:rsidRPr="00690D13">
        <w:rPr>
          <w:rFonts w:ascii="Times New Roman" w:hAnsi="Times New Roman"/>
          <w:color w:val="000000"/>
          <w:sz w:val="28"/>
          <w:lang w:val="ru-RU"/>
        </w:rPr>
        <w:t>ть, анализировать и оценивать реальные ситуации, применять изученные понятия, теоремы, свойства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</w:t>
      </w:r>
      <w:r w:rsidRPr="00690D13">
        <w:rPr>
          <w:rFonts w:ascii="Times New Roman" w:hAnsi="Times New Roman"/>
          <w:color w:val="000000"/>
          <w:sz w:val="28"/>
          <w:lang w:val="ru-RU"/>
        </w:rPr>
        <w:t>анием геометрических понятий и теорем, аппарата алгебры, решать практические задачи, связанные с нахождением геометрических величин;</w:t>
      </w:r>
    </w:p>
    <w:p w:rsidR="00EF7189" w:rsidRPr="00690D13" w:rsidRDefault="000C25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0D13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EF7189" w:rsidRPr="00690D13" w:rsidRDefault="00EF7189">
      <w:pPr>
        <w:rPr>
          <w:lang w:val="ru-RU"/>
        </w:rPr>
        <w:sectPr w:rsidR="00EF7189" w:rsidRPr="00690D13">
          <w:pgSz w:w="11906" w:h="16383"/>
          <w:pgMar w:top="1134" w:right="850" w:bottom="1134" w:left="1701" w:header="720" w:footer="720" w:gutter="0"/>
          <w:cols w:space="720"/>
        </w:sectPr>
      </w:pPr>
    </w:p>
    <w:p w:rsidR="00EF7189" w:rsidRDefault="000C25E0">
      <w:pPr>
        <w:spacing w:after="0"/>
        <w:ind w:left="120"/>
      </w:pPr>
      <w:bookmarkStart w:id="7" w:name="block-23854544"/>
      <w:bookmarkEnd w:id="6"/>
      <w:r w:rsidRPr="00690D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</w:t>
      </w:r>
      <w:r>
        <w:rPr>
          <w:rFonts w:ascii="Times New Roman" w:hAnsi="Times New Roman"/>
          <w:b/>
          <w:color w:val="000000"/>
          <w:sz w:val="28"/>
        </w:rPr>
        <w:t xml:space="preserve">ЧЕСКОЕ ПЛАНИРОВАНИЕ </w:t>
      </w:r>
    </w:p>
    <w:p w:rsidR="00EF7189" w:rsidRDefault="000C25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EF718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7189" w:rsidRDefault="00EF718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7189" w:rsidRDefault="00EF7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7189" w:rsidRDefault="00EF7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7189" w:rsidRDefault="00EF718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7189" w:rsidRDefault="00EF718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7189" w:rsidRDefault="00EF718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7189" w:rsidRDefault="00EF7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7189" w:rsidRDefault="00EF7189"/>
        </w:tc>
      </w:tr>
      <w:tr w:rsidR="00EF71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</w:t>
            </w:r>
            <w:proofErr w:type="gramStart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F7189" w:rsidRDefault="00EF7189"/>
        </w:tc>
      </w:tr>
    </w:tbl>
    <w:p w:rsidR="00EF7189" w:rsidRDefault="00EF7189">
      <w:pPr>
        <w:sectPr w:rsidR="00EF7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7189" w:rsidRDefault="000C25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EF718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7189" w:rsidRDefault="00EF718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7189" w:rsidRDefault="00EF7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7189" w:rsidRDefault="00EF7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7189" w:rsidRDefault="00EF718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7189" w:rsidRDefault="00EF718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7189" w:rsidRDefault="00EF718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7189" w:rsidRDefault="00EF7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7189" w:rsidRDefault="00EF7189"/>
        </w:tc>
      </w:tr>
      <w:tr w:rsidR="00EF71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поверхности и объёмы круглых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7189" w:rsidRDefault="00EF7189"/>
        </w:tc>
      </w:tr>
    </w:tbl>
    <w:p w:rsidR="00EF7189" w:rsidRDefault="00EF7189">
      <w:pPr>
        <w:sectPr w:rsidR="00EF7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7189" w:rsidRDefault="00EF7189">
      <w:pPr>
        <w:sectPr w:rsidR="00EF7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7189" w:rsidRDefault="000C25E0">
      <w:pPr>
        <w:spacing w:after="0"/>
        <w:ind w:left="120"/>
      </w:pPr>
      <w:bookmarkStart w:id="8" w:name="block-2385454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F7189" w:rsidRDefault="000C25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600"/>
        <w:gridCol w:w="1841"/>
        <w:gridCol w:w="1910"/>
        <w:gridCol w:w="2221"/>
      </w:tblGrid>
      <w:tr w:rsidR="00EF7189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7189" w:rsidRDefault="00EF718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7189" w:rsidRDefault="00EF7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7189" w:rsidRDefault="00EF7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7189" w:rsidRDefault="00EF7189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7189" w:rsidRDefault="00EF7189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7189" w:rsidRDefault="00EF7189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7189" w:rsidRDefault="00EF7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7189" w:rsidRDefault="00EF7189"/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 стереометрии: точка, прямая,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плоскость, пространство. Основные правила изображения на рисунке плоскости, параллельных прямых (отрезков), середины отрезка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пересекающиеся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плоскости, пересекающиеся прямая и плоскость; полупространство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 из них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следствия из них. Способы задания прямых и плоскостей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сечений в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пропорциональных отрезках.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</w:t>
            </w:r>
            <w:proofErr w:type="spellStart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Менелая</w:t>
            </w:r>
            <w:proofErr w:type="spellEnd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Расчеты в сечениях на выносных чертежах.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планиметрии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"Аксиомы стереометрии.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Сечения"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пространстве. Скрещивающиеся прямые. Признаки </w:t>
            </w:r>
            <w:proofErr w:type="gramStart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скрещивающихся</w:t>
            </w:r>
            <w:proofErr w:type="gramEnd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существовании и единственности прямой параллельной данной прямой, проходящей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через точку пространства и не лежащей </w:t>
            </w:r>
            <w:proofErr w:type="gramStart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данной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плоскостью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трех прямых. Теорема о трёх параллельных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Параллельное проектирование.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свойства параллельного проектирования.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проекция. Угол с </w:t>
            </w:r>
            <w:proofErr w:type="spellStart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сонаправленными</w:t>
            </w:r>
            <w:proofErr w:type="spellEnd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сторонами.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доказательство и исследование, связанные с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расположением </w:t>
            </w:r>
            <w:proofErr w:type="gramStart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параллельность прямой и плоскости в пространстве. Признак параллельности прямой и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плоскости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задачи на вычисление и доказательство,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связанные с параллельностью прямых и плоскостей в пространстве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сечения, проходящего через </w:t>
            </w:r>
            <w:proofErr w:type="gramStart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данную</w:t>
            </w:r>
            <w:proofErr w:type="gramEnd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прямую на чертеже и параллельного другой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Параллельная проекция, применение для построения сечений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куба и параллелепипеда.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параллельности и единственности плоскости, проходящей через точку, не принадлежащую данной плоскости и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 из неё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параллельных плоскостей: об отрезках параллельных прямых, заключённых между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параллельными плоскостями; о пересечении </w:t>
            </w:r>
            <w:proofErr w:type="gramStart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двумя параллельными плоскостями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теорема Пифагора на 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куба и прямоугольного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длин отрезков в кубе и прямоугольном параллелепипеде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прямой и плоскости. Признак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перпендикулярности прямой и 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существовании и единственности прямой, проходящей через точку пространства и перпендикулярной к 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Плоскости и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им прямые в многогранниках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наклонная. Построение перпендикуляра из точки на </w:t>
            </w:r>
            <w:proofErr w:type="gramStart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прямую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наклонная. Построение перпендикуляра из точки на </w:t>
            </w:r>
            <w:proofErr w:type="gramStart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прямую</w:t>
            </w:r>
            <w:proofErr w:type="gram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трёх перпендикулярах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(прямая и обратная)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скрещивающимися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Ортогональное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 относительно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 как следствие симметрии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многогранники. Расчёт расстояний от точки до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опустить перпендикуляры: симметрия, сдвиг точки </w:t>
            </w:r>
            <w:proofErr w:type="gramStart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параллельной прямой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Сдвиг по </w:t>
            </w:r>
            <w:proofErr w:type="gramStart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непараллельной</w:t>
            </w:r>
            <w:proofErr w:type="gramEnd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прямой, изменение расстояний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"Взаимное расположение прямых и плоскостей в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угол между </w:t>
            </w:r>
            <w:proofErr w:type="gramStart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плоскости, тригонометрия в произвольном треугольнике, теорема косинусов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угол между </w:t>
            </w:r>
            <w:proofErr w:type="gramStart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 в пространстве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методы вычисления угла между </w:t>
            </w:r>
            <w:proofErr w:type="gramStart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угол. Свойство линейных углов двугранного угла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перпендикулярности плоскостей; теорема о прямой пересечения двух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плоскостей перпендикулярных третьей 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диагонали прямоугольного параллелепипеда и следствие из неё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и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задачи, связанные </w:t>
            </w:r>
            <w:proofErr w:type="gramStart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взаимным расположением прямых и 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скрещивающиеся прямые, параллельные плоскости в стандартных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многогранниках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 параллельных плоскостей на скрещивающихся прямых, расстояние между </w:t>
            </w:r>
            <w:proofErr w:type="gramStart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 в простых ситуациях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от точки до плоскости, расстояние </w:t>
            </w:r>
            <w:proofErr w:type="gramStart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расстояний между </w:t>
            </w:r>
            <w:proofErr w:type="gramStart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 с помощью перпендикулярной 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Трёхгранный угол,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сферической геометрии: геодезические линии на Земле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"Углы и расстояния"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знаний "Многогранник и его элементы"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Пирамида. Виды пирамид. Правильная пирамида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Призма. Прямая и наклонная призмы.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Прямой параллелепипед, прямоугольный параллелепипед, куб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Выпуклые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Выпуклые многогранники. Теорема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Эйлера. Правильные и полуправильные многогранники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вектора на плоскости и в пространстве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базису трёх векторов, не лежащих в одной плоскости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угла между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векторами в пространстве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F7189" w:rsidRDefault="00EF7189"/>
        </w:tc>
      </w:tr>
    </w:tbl>
    <w:p w:rsidR="00EF7189" w:rsidRDefault="00EF7189">
      <w:pPr>
        <w:sectPr w:rsidR="00EF7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7189" w:rsidRDefault="000C25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36"/>
        <w:gridCol w:w="1841"/>
        <w:gridCol w:w="1910"/>
        <w:gridCol w:w="2222"/>
      </w:tblGrid>
      <w:tr w:rsidR="00EF7189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7189" w:rsidRDefault="00EF718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7189" w:rsidRDefault="00EF71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7189" w:rsidRDefault="00EF71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7189" w:rsidRDefault="00EF7189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7189" w:rsidRDefault="00EF718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7189" w:rsidRDefault="00EF7189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7189" w:rsidRDefault="00EF71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7189" w:rsidRDefault="00EF7189"/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"Координаты вектора на плоскости и в пространстве"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"Скалярное произведение векторов"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"Вычисление угла между векторами в пространстве"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"Уравнение прямой, проходящей через две точки"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плоскости, нормаль,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 в отрезках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Аналитические методы расчёта угла между </w:t>
            </w:r>
            <w:proofErr w:type="gramStart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многогранниках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 расчёта угла между плоскостями в многогранниках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расстояния от точки до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 в координатах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кубе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расстояний от точки до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в правильной пирамиде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следов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Сечения многогранников: стандартные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плоскости, пересечения прямых и плоскостей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параллельные сечения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расчёт отношений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 прямые и плоскости: углы между </w:t>
            </w:r>
            <w:proofErr w:type="gramStart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стандартные пары перпендикулярных плоскостей и прямых, симметрии многогранников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теорема о трех перпендикулярах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прямые и плоскости: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длин в многогранниках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площади многоугольников,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формулы для площадей, соображения подобия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площади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многоугольников, формулы для площадей, соображения подобия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 сечений многогранников: площади поверхностей, разрезания на части,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соображения подобия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"Повторение: многогранники, сечения многогранников"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Объём тела. Объем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Задачи об удвоении куба, о квадратуре куба; о трисекции угла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объёмом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вычислением объёма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задачи, связанные с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вычислением объёмов прямой призмы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объёмом прямой призмы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наклонной призмы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пирамиды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тел", связанные с объёмом наклонной призмы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тел", связанные с объёмом пирамиды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объёмов. Вычисление расстояния до плоскости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Цилиндрическая поверхность, образующие цилиндрической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поверхности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Цилиндр. Прямой круговой цилиндр. Площадь поверхности цилиндра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Коническая поверхность, образующие конической поверхности.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Сечение конуса плоскостью, параллельной плоскости основания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конус. Изображение конусов и усечённых конусов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поверхности конуса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задачи на доказательство и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вычисление, построением сечений цилиндра, конуса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Касание шара и сферы 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сферы. Площадь сферы и её частей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со сферой и шаром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окружность на плоскости, вычисления в окружности, стандартные подобия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комбинации тел вращения и многогранников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по теме "Тела и поверхности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вращения"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"Тела и поверхности вращения"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Объём цилиндра. Теорема об объёме прямого цилиндра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боковой и полной поверхности конуса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вычислением объёмов цилиндра, конуса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и площади поверхностей тел"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шара и шарового сектора. Теорема об объёме шара. Площадь сферы. Стереометрические задачи, связанные с вычислением объёмов шара, шарового сегмента и шарового сектора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"Объёмы тел", связанные с объёмом шара и площадью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тела в пространстве. Изменение объёма при подобии. Стереометрические задачи, связанные с вычислением объёмов тел и площадей поверхностей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работа "Площади поверхности и объёмы круглых тел"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пространства. Отображения. Движения и равенство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движений: параллельный перенос, центральная симметрия, зеркальная симметрия, поворот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вокруг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подобия. Прямая и сфера Эйлера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задачи на применение движения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"Векторы в пространстве"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10–11 классов, систематизация знаний: "Параллельность прямых и плоскостей в пространстве"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"Векторы в пространстве"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11 понятий и методов курса геометрии 10–11 классов, систематизация знаний: "Векторы в пространстве"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11 понятий и методов курса геометрии 10–11 классов, систематизация знаний: "Объем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многогранника"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систематизация знаний: "Площади поверхности и объёмы круглых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тел"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стереометрии как науки и её роль в развитии современных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инженерных и компьютерных технологий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стереометрии как науки и её роль в развитии современных инженерных и 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компьютерных технологий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</w:t>
            </w: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технологий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EF7189" w:rsidRDefault="00EF7189">
            <w:pPr>
              <w:spacing w:after="0"/>
              <w:ind w:left="135"/>
            </w:pPr>
          </w:p>
        </w:tc>
      </w:tr>
      <w:tr w:rsidR="00EF71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7189" w:rsidRPr="00690D13" w:rsidRDefault="000C25E0">
            <w:pPr>
              <w:spacing w:after="0"/>
              <w:ind w:left="135"/>
              <w:rPr>
                <w:lang w:val="ru-RU"/>
              </w:rPr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 w:rsidRPr="00690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EF7189" w:rsidRDefault="000C2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F7189" w:rsidRDefault="00EF7189"/>
        </w:tc>
      </w:tr>
    </w:tbl>
    <w:p w:rsidR="00EF7189" w:rsidRDefault="00EF7189">
      <w:pPr>
        <w:sectPr w:rsidR="00EF71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7189" w:rsidRDefault="000C25E0">
      <w:pPr>
        <w:spacing w:after="0"/>
        <w:ind w:left="120"/>
      </w:pPr>
      <w:bookmarkStart w:id="9" w:name="block-2385454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EF7189" w:rsidRDefault="000C25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F7189" w:rsidRDefault="00EF7189">
      <w:pPr>
        <w:spacing w:after="0" w:line="480" w:lineRule="auto"/>
        <w:ind w:left="120"/>
      </w:pPr>
    </w:p>
    <w:p w:rsidR="00EF7189" w:rsidRPr="00690D13" w:rsidRDefault="000C25E0">
      <w:pPr>
        <w:spacing w:after="0" w:line="480" w:lineRule="auto"/>
        <w:ind w:left="120"/>
        <w:rPr>
          <w:lang w:val="ru-RU"/>
        </w:rPr>
      </w:pPr>
      <w:bookmarkStart w:id="10" w:name="6c21ead6-5875-46fb-8f95-29ebaf147b06"/>
      <w:r w:rsidRPr="00690D13">
        <w:rPr>
          <w:rFonts w:ascii="Times New Roman" w:hAnsi="Times New Roman"/>
          <w:color w:val="000000"/>
          <w:sz w:val="28"/>
          <w:lang w:val="ru-RU"/>
        </w:rPr>
        <w:t xml:space="preserve">Математика: алгебра и начала математического анализа, геометрия. Геометрия </w:t>
      </w:r>
      <w:proofErr w:type="spellStart"/>
      <w:r w:rsidRPr="00690D13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690D13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 10–11 Акционерное общество «Издательство «Просвещение»</w:t>
      </w:r>
      <w:bookmarkEnd w:id="10"/>
    </w:p>
    <w:p w:rsidR="00EF7189" w:rsidRPr="00690D13" w:rsidRDefault="00EF7189">
      <w:pPr>
        <w:spacing w:after="0"/>
        <w:ind w:left="120"/>
        <w:rPr>
          <w:lang w:val="ru-RU"/>
        </w:rPr>
      </w:pPr>
    </w:p>
    <w:p w:rsidR="00EF7189" w:rsidRPr="00690D13" w:rsidRDefault="000C25E0">
      <w:pPr>
        <w:spacing w:after="0" w:line="480" w:lineRule="auto"/>
        <w:ind w:left="120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МЕТ</w:t>
      </w:r>
      <w:r w:rsidRPr="00690D13">
        <w:rPr>
          <w:rFonts w:ascii="Times New Roman" w:hAnsi="Times New Roman"/>
          <w:b/>
          <w:color w:val="000000"/>
          <w:sz w:val="28"/>
          <w:lang w:val="ru-RU"/>
        </w:rPr>
        <w:t>ОДИЧЕСКИЕ МАТЕРИАЛЫ ДЛЯ УЧИТЕЛЯ</w:t>
      </w:r>
    </w:p>
    <w:p w:rsidR="00EF7189" w:rsidRPr="00690D13" w:rsidRDefault="00EF7189">
      <w:pPr>
        <w:spacing w:after="0" w:line="480" w:lineRule="auto"/>
        <w:ind w:left="120"/>
        <w:rPr>
          <w:lang w:val="ru-RU"/>
        </w:rPr>
      </w:pPr>
    </w:p>
    <w:p w:rsidR="00EF7189" w:rsidRPr="00690D13" w:rsidRDefault="00EF7189">
      <w:pPr>
        <w:spacing w:after="0"/>
        <w:ind w:left="120"/>
        <w:rPr>
          <w:lang w:val="ru-RU"/>
        </w:rPr>
      </w:pPr>
    </w:p>
    <w:p w:rsidR="00EF7189" w:rsidRPr="00690D13" w:rsidRDefault="000C25E0">
      <w:pPr>
        <w:spacing w:after="0" w:line="480" w:lineRule="auto"/>
        <w:ind w:left="120"/>
        <w:rPr>
          <w:lang w:val="ru-RU"/>
        </w:rPr>
      </w:pPr>
      <w:r w:rsidRPr="00690D1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C25E0" w:rsidRPr="00690D13" w:rsidRDefault="000C25E0" w:rsidP="00690D1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690D1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90D1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90D1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90D13">
        <w:rPr>
          <w:rFonts w:ascii="Times New Roman" w:hAnsi="Times New Roman"/>
          <w:color w:val="000000"/>
          <w:sz w:val="28"/>
          <w:lang w:val="ru-RU"/>
        </w:rPr>
        <w:t>/</w:t>
      </w:r>
      <w:r w:rsidRPr="00690D13">
        <w:rPr>
          <w:sz w:val="28"/>
          <w:lang w:val="ru-RU"/>
        </w:rPr>
        <w:br/>
      </w:r>
      <w:r w:rsidRPr="00690D1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90D1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90D1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690D1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90D13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690D13">
        <w:rPr>
          <w:rFonts w:ascii="Times New Roman" w:hAnsi="Times New Roman"/>
          <w:color w:val="000000"/>
          <w:sz w:val="28"/>
          <w:lang w:val="ru-RU"/>
        </w:rPr>
        <w:t>4131</w:t>
      </w:r>
      <w:proofErr w:type="spellStart"/>
      <w:r>
        <w:rPr>
          <w:rFonts w:ascii="Times New Roman" w:hAnsi="Times New Roman"/>
          <w:color w:val="000000"/>
          <w:sz w:val="28"/>
        </w:rPr>
        <w:t>ce</w:t>
      </w:r>
      <w:proofErr w:type="spellEnd"/>
      <w:r w:rsidRPr="00690D13">
        <w:rPr>
          <w:sz w:val="28"/>
          <w:lang w:val="ru-RU"/>
        </w:rPr>
        <w:br/>
      </w:r>
      <w:bookmarkStart w:id="11" w:name="51717e9d-8c8d-4f48-9743-7fb49929d318"/>
      <w:bookmarkEnd w:id="9"/>
      <w:bookmarkEnd w:id="11"/>
    </w:p>
    <w:sectPr w:rsidR="000C25E0" w:rsidRPr="00690D13" w:rsidSect="00EF71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6C6C"/>
    <w:multiLevelType w:val="multilevel"/>
    <w:tmpl w:val="6F220F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0411EA"/>
    <w:multiLevelType w:val="multilevel"/>
    <w:tmpl w:val="E70C4A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F7189"/>
    <w:rsid w:val="000C25E0"/>
    <w:rsid w:val="00690D13"/>
    <w:rsid w:val="00E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F718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F7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0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6418</Words>
  <Characters>36586</Characters>
  <Application>Microsoft Office Word</Application>
  <DocSecurity>0</DocSecurity>
  <Lines>304</Lines>
  <Paragraphs>85</Paragraphs>
  <ScaleCrop>false</ScaleCrop>
  <Company>HP</Company>
  <LinksUpToDate>false</LinksUpToDate>
  <CharactersWithSpaces>42919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Экзамен</cp:lastModifiedBy>
  <cp:revision>2</cp:revision>
  <dcterms:created xsi:type="dcterms:W3CDTF">2023-10-23T08:13:00Z</dcterms:created>
  <dcterms:modified xsi:type="dcterms:W3CDTF">2023-10-23T08:14:00Z</dcterms:modified>
</cp:coreProperties>
</file>